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AD" w:rsidRDefault="00E854AD" w:rsidP="00E854A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54AD" w:rsidRPr="00312C38" w:rsidRDefault="00E854AD" w:rsidP="00E854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ORARUL </w:t>
      </w:r>
    </w:p>
    <w:p w:rsidR="00E854AD" w:rsidRPr="00312C38" w:rsidRDefault="00E854AD" w:rsidP="00E854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>vizitelor în teritoriu</w:t>
      </w:r>
    </w:p>
    <w:p w:rsidR="00E854AD" w:rsidRPr="00312C38" w:rsidRDefault="00E854AD" w:rsidP="00E854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preconizate pentru perioada </w:t>
      </w:r>
      <w:r w:rsidRPr="00A1354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0-14</w:t>
      </w:r>
      <w:r w:rsidRPr="007E4C50">
        <w:rPr>
          <w:rFonts w:ascii="Times New Roman" w:hAnsi="Times New Roman" w:cs="Times New Roman"/>
          <w:b/>
          <w:sz w:val="28"/>
          <w:szCs w:val="28"/>
        </w:rPr>
        <w:t xml:space="preserve"> februarie 2020</w:t>
      </w:r>
    </w:p>
    <w:p w:rsidR="00E854AD" w:rsidRPr="00312C38" w:rsidRDefault="00E854AD" w:rsidP="00E854A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6804"/>
      </w:tblGrid>
      <w:tr w:rsidR="00E854AD" w:rsidRPr="00312C38" w:rsidTr="0007629A">
        <w:tc>
          <w:tcPr>
            <w:tcW w:w="851" w:type="dxa"/>
            <w:shd w:val="clear" w:color="auto" w:fill="F2F2F2" w:themeFill="background1" w:themeFillShade="F2"/>
          </w:tcPr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Unitatea administrativ-teritorială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Numele, prenumele </w:t>
            </w:r>
          </w:p>
          <w:p w:rsidR="00E854AD" w:rsidRPr="00312C38" w:rsidRDefault="00E854AD" w:rsidP="00076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membrilor Guvernului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Anenii Noi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Default="00E854AD" w:rsidP="00076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Serghei PUȘCUȚA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Viceprim-ministru, Ministru al Finanţelor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A13543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Căușeni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Anatol USATÎI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Economiei şi Infrastructurii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Criuleni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Ion PERJU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Agriculturii, Dezvoltării Regionale și Mediului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Dondușeni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Corneliu POPOVICI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Educației, Culturii și Cercetării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Dubăsari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Alexandru FLENCHEA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Viceprim-ministru pentru Reintegrare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Orhei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Pavel VOICU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Afacerilor Interne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Soroca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Victor GAICIUC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854AD" w:rsidRPr="00312C38" w:rsidRDefault="00E854AD" w:rsidP="00076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Apărării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7F9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Strășeni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Fadei NAGACEVSCHI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Justiției</w:t>
            </w:r>
          </w:p>
        </w:tc>
      </w:tr>
      <w:tr w:rsidR="00E854AD" w:rsidRPr="00312C38" w:rsidTr="0007629A">
        <w:tc>
          <w:tcPr>
            <w:tcW w:w="851" w:type="dxa"/>
            <w:shd w:val="clear" w:color="auto" w:fill="FFFFFF" w:themeFill="background1"/>
            <w:vAlign w:val="center"/>
          </w:tcPr>
          <w:p w:rsidR="00E854AD" w:rsidRPr="00312C38" w:rsidRDefault="00E854AD" w:rsidP="0007629A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E854AD" w:rsidRPr="00437F9A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Telenești</w:t>
            </w:r>
          </w:p>
        </w:tc>
        <w:tc>
          <w:tcPr>
            <w:tcW w:w="6804" w:type="dxa"/>
            <w:shd w:val="clear" w:color="auto" w:fill="FFFFFF" w:themeFill="background1"/>
          </w:tcPr>
          <w:p w:rsidR="00E854AD" w:rsidRDefault="00E854AD" w:rsidP="0007629A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Viorica DUMBRĂVEANU</w:t>
            </w: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54AD" w:rsidRPr="00312C38" w:rsidRDefault="00E854AD" w:rsidP="0007629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sz w:val="28"/>
                <w:szCs w:val="28"/>
              </w:rPr>
              <w:t>Ministru al Sănătății, Muncii și Protecției Sociale</w:t>
            </w:r>
          </w:p>
        </w:tc>
      </w:tr>
    </w:tbl>
    <w:p w:rsidR="00E854AD" w:rsidRPr="00312C38" w:rsidRDefault="00E854AD" w:rsidP="00E854AD">
      <w:pPr>
        <w:rPr>
          <w:rFonts w:ascii="Times New Roman" w:hAnsi="Times New Roman" w:cs="Times New Roman"/>
          <w:sz w:val="28"/>
          <w:szCs w:val="28"/>
        </w:rPr>
      </w:pPr>
    </w:p>
    <w:p w:rsidR="007F7254" w:rsidRDefault="007F7254"/>
    <w:sectPr w:rsidR="007F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AD"/>
    <w:rsid w:val="00353BC3"/>
    <w:rsid w:val="003810AA"/>
    <w:rsid w:val="007F7254"/>
    <w:rsid w:val="00C81DDD"/>
    <w:rsid w:val="00E40648"/>
    <w:rsid w:val="00E8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AD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854A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AD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854A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Computer</cp:lastModifiedBy>
  <cp:revision>2</cp:revision>
  <dcterms:created xsi:type="dcterms:W3CDTF">2020-02-10T13:08:00Z</dcterms:created>
  <dcterms:modified xsi:type="dcterms:W3CDTF">2020-02-10T13:08:00Z</dcterms:modified>
</cp:coreProperties>
</file>